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AC22BF" w:rsidP="006B5645">
      <w:pPr>
        <w:pStyle w:val="Ttulo"/>
        <w:rPr>
          <w:rFonts w:eastAsia="Times New Roman"/>
        </w:rPr>
      </w:pPr>
      <w:r>
        <w:t>Transferencia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los datos de su empresa, su departamento y demás información.</w:t>
      </w:r>
    </w:p>
    <w:p w:rsidR="001215D0" w:rsidRPr="0094169F" w:rsidRDefault="001215D0" w:rsidP="001215D0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9F41DC">
        <w:rPr>
          <w:i/>
          <w:sz w:val="18"/>
        </w:rPr>
        <w:t>han incluido todos los elementos que se pueden comprobar en una fábrica estándar</w:t>
      </w:r>
      <w:r>
        <w:rPr>
          <w:i/>
          <w:sz w:val="18"/>
        </w:rPr>
        <w:t>; elimine los que no desee incluir en la lista).</w:t>
      </w:r>
    </w:p>
    <w:tbl>
      <w:tblPr>
        <w:tblStyle w:val="GridTable5Dark-Accent11"/>
        <w:tblW w:w="0" w:type="auto"/>
        <w:tblLook w:val="0480"/>
      </w:tblPr>
      <w:tblGrid>
        <w:gridCol w:w="2155"/>
        <w:gridCol w:w="7241"/>
      </w:tblGrid>
      <w:tr w:rsidR="001215D0" w:rsidRPr="00797602" w:rsidTr="00797602">
        <w:trPr>
          <w:cnfStyle w:val="000000100000"/>
          <w:trHeight w:val="317"/>
        </w:trPr>
        <w:tc>
          <w:tcPr>
            <w:cnfStyle w:val="001000000000"/>
            <w:tcW w:w="2155" w:type="dxa"/>
          </w:tcPr>
          <w:p w:rsidR="001215D0" w:rsidRPr="00797602" w:rsidRDefault="001215D0" w:rsidP="0077555F">
            <w:pPr>
              <w:rPr>
                <w:b w:val="0"/>
              </w:rPr>
            </w:pPr>
            <w:r>
              <w:rPr>
                <w:b w:val="0"/>
              </w:rPr>
              <w:t>Empresa</w:t>
            </w:r>
          </w:p>
        </w:tc>
        <w:tc>
          <w:tcPr>
            <w:tcW w:w="7241" w:type="dxa"/>
          </w:tcPr>
          <w:p w:rsidR="001215D0" w:rsidRPr="00797602" w:rsidRDefault="001215D0" w:rsidP="0077555F">
            <w:pPr>
              <w:cnfStyle w:val="000000100000"/>
            </w:pPr>
          </w:p>
        </w:tc>
      </w:tr>
      <w:tr w:rsidR="001215D0" w:rsidRPr="00797602" w:rsidTr="00797602">
        <w:trPr>
          <w:trHeight w:val="317"/>
        </w:trPr>
        <w:tc>
          <w:tcPr>
            <w:cnfStyle w:val="001000000000"/>
            <w:tcW w:w="2155" w:type="dxa"/>
          </w:tcPr>
          <w:p w:rsidR="001215D0" w:rsidRPr="00797602" w:rsidRDefault="00E102C5" w:rsidP="0077555F">
            <w:pPr>
              <w:rPr>
                <w:b w:val="0"/>
              </w:rPr>
            </w:pPr>
            <w:r>
              <w:rPr>
                <w:b w:val="0"/>
              </w:rPr>
              <w:t>Departamento</w:t>
            </w:r>
          </w:p>
        </w:tc>
        <w:tc>
          <w:tcPr>
            <w:tcW w:w="7241" w:type="dxa"/>
          </w:tcPr>
          <w:p w:rsidR="001215D0" w:rsidRPr="00797602" w:rsidRDefault="001215D0" w:rsidP="0077555F">
            <w:pPr>
              <w:cnfStyle w:val="000000000000"/>
            </w:pPr>
          </w:p>
        </w:tc>
      </w:tr>
      <w:tr w:rsidR="00E102C5" w:rsidRPr="00797602" w:rsidTr="00797602">
        <w:trPr>
          <w:cnfStyle w:val="000000100000"/>
          <w:trHeight w:val="317"/>
        </w:trPr>
        <w:tc>
          <w:tcPr>
            <w:cnfStyle w:val="001000000000"/>
            <w:tcW w:w="2155" w:type="dxa"/>
          </w:tcPr>
          <w:p w:rsidR="00E102C5" w:rsidRPr="00797602" w:rsidRDefault="00E102C5" w:rsidP="0077555F">
            <w:pPr>
              <w:rPr>
                <w:b w:val="0"/>
              </w:rPr>
            </w:pPr>
            <w:r>
              <w:rPr>
                <w:b w:val="0"/>
              </w:rPr>
              <w:t>Operación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100000"/>
            </w:pPr>
          </w:p>
        </w:tc>
      </w:tr>
      <w:tr w:rsidR="00E102C5" w:rsidRPr="00797602" w:rsidTr="00797602">
        <w:trPr>
          <w:trHeight w:val="317"/>
        </w:trPr>
        <w:tc>
          <w:tcPr>
            <w:cnfStyle w:val="001000000000"/>
            <w:tcW w:w="2155" w:type="dxa"/>
          </w:tcPr>
          <w:p w:rsidR="00E102C5" w:rsidRPr="00797602" w:rsidRDefault="00E102C5" w:rsidP="0077555F">
            <w:pPr>
              <w:rPr>
                <w:b w:val="0"/>
              </w:rPr>
            </w:pPr>
            <w:r>
              <w:rPr>
                <w:b w:val="0"/>
              </w:rPr>
              <w:t>Personal/Turno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000000"/>
            </w:pPr>
          </w:p>
        </w:tc>
      </w:tr>
      <w:tr w:rsidR="00E102C5" w:rsidRPr="00797602" w:rsidTr="00797602">
        <w:trPr>
          <w:cnfStyle w:val="000000100000"/>
          <w:trHeight w:val="317"/>
        </w:trPr>
        <w:tc>
          <w:tcPr>
            <w:cnfStyle w:val="001000000000"/>
            <w:tcW w:w="2155" w:type="dxa"/>
          </w:tcPr>
          <w:p w:rsidR="00E102C5" w:rsidRPr="00797602" w:rsidRDefault="00E102C5" w:rsidP="0077555F">
            <w:pPr>
              <w:rPr>
                <w:b w:val="0"/>
                <w:bCs w:val="0"/>
              </w:rPr>
            </w:pPr>
            <w:r>
              <w:rPr>
                <w:b w:val="0"/>
              </w:rPr>
              <w:t>Inspector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100000"/>
            </w:pPr>
          </w:p>
        </w:tc>
      </w:tr>
      <w:tr w:rsidR="00E102C5" w:rsidRPr="00797602" w:rsidTr="00797602">
        <w:trPr>
          <w:trHeight w:val="317"/>
        </w:trPr>
        <w:tc>
          <w:tcPr>
            <w:cnfStyle w:val="001000000000"/>
            <w:tcW w:w="2155" w:type="dxa"/>
          </w:tcPr>
          <w:p w:rsidR="00E102C5" w:rsidRPr="00797602" w:rsidRDefault="00E102C5" w:rsidP="0077555F">
            <w:pPr>
              <w:rPr>
                <w:b w:val="0"/>
                <w:bCs w:val="0"/>
              </w:rPr>
            </w:pPr>
            <w:r>
              <w:rPr>
                <w:b w:val="0"/>
              </w:rPr>
              <w:t>Fecha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000000"/>
            </w:pPr>
          </w:p>
        </w:tc>
      </w:tr>
    </w:tbl>
    <w:p w:rsidR="00797602" w:rsidRDefault="00797602" w:rsidP="00797602">
      <w:bookmarkStart w:id="0" w:name="_GoBack"/>
      <w:bookmarkEnd w:id="0"/>
    </w:p>
    <w:p w:rsidR="00AC22BF" w:rsidRPr="00AC22BF" w:rsidRDefault="00AC22BF" w:rsidP="00AC22BF">
      <w:pPr>
        <w:pStyle w:val="Ttulo2"/>
        <w:spacing w:before="0" w:after="150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</w:rPr>
        <w:t>Limpieza del camión:</w:t>
      </w:r>
    </w:p>
    <w:tbl>
      <w:tblPr>
        <w:tblStyle w:val="GridTable5Dark-Accent11"/>
        <w:tblW w:w="0" w:type="auto"/>
        <w:tblLook w:val="0480"/>
      </w:tblPr>
      <w:tblGrid>
        <w:gridCol w:w="6138"/>
        <w:gridCol w:w="3484"/>
      </w:tblGrid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6138" w:type="dxa"/>
          </w:tcPr>
          <w:p w:rsidR="00797602" w:rsidRPr="00797602" w:rsidRDefault="009F41DC" w:rsidP="00797602">
            <w:pPr>
              <w:rPr>
                <w:rFonts w:ascii="Arial" w:eastAsia="Times New Roman" w:hAnsi="Arial" w:cs="Arial"/>
                <w:b w:val="0"/>
                <w:szCs w:val="24"/>
              </w:rPr>
            </w:pPr>
            <w:r>
              <w:rPr>
                <w:rFonts w:ascii="Arial" w:hAnsi="Arial"/>
                <w:b w:val="0"/>
              </w:rPr>
              <w:t>La c</w:t>
            </w:r>
            <w:r w:rsidR="00797602">
              <w:rPr>
                <w:rFonts w:ascii="Arial" w:hAnsi="Arial"/>
                <w:b w:val="0"/>
              </w:rPr>
              <w:t xml:space="preserve">ontención en el sistema de lavado </w:t>
            </w:r>
            <w:r>
              <w:rPr>
                <w:rFonts w:ascii="Arial" w:hAnsi="Arial"/>
                <w:b w:val="0"/>
              </w:rPr>
              <w:t xml:space="preserve">está </w:t>
            </w:r>
            <w:r w:rsidR="00797602">
              <w:rPr>
                <w:rFonts w:ascii="Arial" w:hAnsi="Arial"/>
                <w:b w:val="0"/>
              </w:rPr>
              <w:t>operativa</w:t>
            </w:r>
          </w:p>
        </w:tc>
        <w:tc>
          <w:tcPr>
            <w:tcW w:w="3484" w:type="dxa"/>
          </w:tcPr>
          <w:p w:rsidR="00797602" w:rsidRPr="00797602" w:rsidRDefault="00797602" w:rsidP="00AC22BF">
            <w:pPr>
              <w:cnfStyle w:val="000000100000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</w:tr>
      <w:tr w:rsidR="00797602" w:rsidRPr="00797602" w:rsidTr="00797602">
        <w:trPr>
          <w:trHeight w:val="317"/>
        </w:trPr>
        <w:tc>
          <w:tcPr>
            <w:cnfStyle w:val="001000000000"/>
            <w:tcW w:w="613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szCs w:val="24"/>
              </w:rPr>
            </w:pPr>
            <w:r>
              <w:rPr>
                <w:rFonts w:ascii="Arial" w:hAnsi="Arial"/>
                <w:b w:val="0"/>
              </w:rPr>
              <w:t>Los compartimentos están vacíos y limpios</w:t>
            </w:r>
          </w:p>
        </w:tc>
        <w:tc>
          <w:tcPr>
            <w:tcW w:w="3484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hAnsi="Arial"/>
                <w:color w:val="000000"/>
              </w:rPr>
              <w:t>n.º 1 ___ n.º 2 ___ n.º 3 ___ n.º 4 ___</w:t>
            </w:r>
          </w:p>
        </w:tc>
      </w:tr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6138" w:type="dxa"/>
          </w:tcPr>
          <w:p w:rsidR="00797602" w:rsidRPr="00797602" w:rsidRDefault="00797602" w:rsidP="00AC22BF">
            <w:pPr>
              <w:rPr>
                <w:rFonts w:ascii="Arial" w:eastAsia="Times New Roman" w:hAnsi="Arial" w:cs="Arial"/>
                <w:b w:val="0"/>
                <w:szCs w:val="24"/>
              </w:rPr>
            </w:pPr>
            <w:r>
              <w:rPr>
                <w:rFonts w:ascii="Arial" w:hAnsi="Arial"/>
                <w:b w:val="0"/>
              </w:rPr>
              <w:t>Los tubos de descarga están totalmente limpios</w:t>
            </w:r>
          </w:p>
        </w:tc>
        <w:tc>
          <w:tcPr>
            <w:tcW w:w="3484" w:type="dxa"/>
          </w:tcPr>
          <w:p w:rsidR="00797602" w:rsidRPr="00797602" w:rsidRDefault="00797602" w:rsidP="00AC22BF">
            <w:pPr>
              <w:cnfStyle w:val="000000100000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</w:tr>
    </w:tbl>
    <w:p w:rsidR="00AC22BF" w:rsidRPr="00AC22BF" w:rsidRDefault="00AC22BF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BF" w:rsidRPr="00AC22BF" w:rsidRDefault="00AC22BF" w:rsidP="00797602">
      <w:pPr>
        <w:pStyle w:val="Ttulo2"/>
        <w:rPr>
          <w:rFonts w:eastAsia="Times New Roman"/>
        </w:rPr>
      </w:pPr>
      <w:r>
        <w:t>Transferencia (Zona de transferencia: Gravilla ______ Asfalto______)</w:t>
      </w:r>
    </w:p>
    <w:tbl>
      <w:tblPr>
        <w:tblStyle w:val="GridTable5Dark-Accent11"/>
        <w:tblW w:w="0" w:type="auto"/>
        <w:tblLook w:val="0480"/>
      </w:tblPr>
      <w:tblGrid>
        <w:gridCol w:w="7668"/>
        <w:gridCol w:w="990"/>
        <w:gridCol w:w="964"/>
      </w:tblGrid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7668" w:type="dxa"/>
          </w:tcPr>
          <w:p w:rsidR="00797602" w:rsidRPr="00797602" w:rsidRDefault="00081BFA" w:rsidP="00797602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Precintos</w:t>
            </w:r>
            <w:r w:rsidR="009F41DC">
              <w:rPr>
                <w:rFonts w:ascii="Arial" w:hAnsi="Arial"/>
                <w:b w:val="0"/>
              </w:rPr>
              <w:t xml:space="preserve"> del vagón en su lugar</w:t>
            </w:r>
            <w:r w:rsidR="00797602">
              <w:rPr>
                <w:rFonts w:ascii="Arial" w:hAnsi="Arial"/>
                <w:b w:val="0"/>
              </w:rPr>
              <w:t xml:space="preserve"> antes de empezar la transferencia</w:t>
            </w:r>
          </w:p>
        </w:tc>
        <w:tc>
          <w:tcPr>
            <w:tcW w:w="990" w:type="dxa"/>
          </w:tcPr>
          <w:p w:rsidR="00797602" w:rsidRPr="00797602" w:rsidRDefault="00797602" w:rsidP="00AC22BF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AC22BF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Bandejas de recogida en su lugar antes de abrir la válvula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Conductos de transferencia lavados y limpios después de la transferencia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Todas l</w:t>
            </w:r>
            <w:r w:rsidR="00081BFA">
              <w:rPr>
                <w:rFonts w:ascii="Arial" w:hAnsi="Arial"/>
                <w:b w:val="0"/>
              </w:rPr>
              <w:t>as salidas protegidas y cerradas</w:t>
            </w:r>
            <w:r>
              <w:rPr>
                <w:rFonts w:ascii="Arial" w:hAnsi="Arial"/>
                <w:b w:val="0"/>
              </w:rPr>
              <w:t xml:space="preserve"> herméticamente al acabar y antes de salir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720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Vagón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Parte superior del vagón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Debajo del vagón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720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Camión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Parte superior del camión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Debajo del camión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Vertidos limpiados y desechados correctamente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Muestras tomadas sin pérdida de material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  <w:tr w:rsidR="00797602" w:rsidRPr="00797602" w:rsidTr="00797602">
        <w:trPr>
          <w:cnfStyle w:val="000000100000"/>
          <w:trHeight w:val="317"/>
        </w:trPr>
        <w:tc>
          <w:tcPr>
            <w:cnfStyle w:val="00100000000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hAnsi="Arial"/>
                <w:b w:val="0"/>
              </w:rPr>
              <w:t>Problemas de descarga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SÍ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/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NO</w:t>
            </w:r>
          </w:p>
        </w:tc>
      </w:tr>
    </w:tbl>
    <w:p w:rsidR="00AC22BF" w:rsidRPr="00AC22BF" w:rsidRDefault="00AC22BF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7"/>
        <w:gridCol w:w="7618"/>
      </w:tblGrid>
      <w:tr w:rsidR="00AC22BF" w:rsidRPr="00797602" w:rsidTr="00A02AC6">
        <w:trPr>
          <w:trHeight w:val="525"/>
        </w:trPr>
        <w:tc>
          <w:tcPr>
            <w:tcW w:w="1817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/>
                <w:b/>
                <w:color w:val="000000"/>
              </w:rPr>
              <w:t>Inspeccionado por:</w:t>
            </w:r>
          </w:p>
        </w:tc>
        <w:tc>
          <w:tcPr>
            <w:tcW w:w="7618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hAnsi="Arial"/>
                <w:color w:val="000000"/>
              </w:rPr>
              <w:t>_____________________________________________________</w:t>
            </w:r>
          </w:p>
        </w:tc>
      </w:tr>
      <w:tr w:rsidR="00AC22BF" w:rsidRPr="00797602" w:rsidTr="00A02AC6">
        <w:trPr>
          <w:trHeight w:val="525"/>
        </w:trPr>
        <w:tc>
          <w:tcPr>
            <w:tcW w:w="1817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/>
                <w:b/>
                <w:color w:val="000000"/>
              </w:rPr>
              <w:t>Fecha de inspección:</w:t>
            </w:r>
          </w:p>
        </w:tc>
        <w:tc>
          <w:tcPr>
            <w:tcW w:w="7618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</w:rPr>
            </w:pPr>
            <w:r>
              <w:rPr>
                <w:rFonts w:ascii="Arial" w:hAnsi="Arial"/>
                <w:color w:val="000000"/>
              </w:rPr>
              <w:t>_______/______/______</w:t>
            </w:r>
          </w:p>
        </w:tc>
      </w:tr>
    </w:tbl>
    <w:p w:rsidR="00AC22BF" w:rsidRPr="00AC22BF" w:rsidRDefault="00AC22BF" w:rsidP="00AC22BF"/>
    <w:sectPr w:rsidR="00AC22BF" w:rsidRPr="00AC22BF" w:rsidSect="00041FCE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55F" w:rsidRDefault="0077555F" w:rsidP="000F58ED">
      <w:pPr>
        <w:spacing w:after="0" w:line="240" w:lineRule="auto"/>
      </w:pPr>
      <w:r>
        <w:separator/>
      </w:r>
    </w:p>
  </w:endnote>
  <w:end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5F" w:rsidRDefault="0077555F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2" name="Picture 2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14="http://schemas.microsoft.com/office/word/2010/wordprocessingDrawing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10="urn:schemas-microsoft-com:office:word" xmlns:v="urn:schemas-microsoft-com:vml" xmlns:o="urn:schemas-microsoft-com:office:office" xmlns:mc="http://schemas.openxmlformats.org/markup-compatibility/2006" xmlns:wpc="http://schemas.microsoft.com/office/word/2010/wordprocessingCanvas" xmlns:w="http://schemas.openxmlformats.org/wordprocessingml/2006/main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Transferencia / Carga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55F" w:rsidRDefault="0077555F" w:rsidP="000F58ED">
      <w:pPr>
        <w:spacing w:after="0" w:line="240" w:lineRule="auto"/>
      </w:pPr>
      <w:r>
        <w:separator/>
      </w:r>
    </w:p>
  </w:footnote>
  <w:foot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41FCE"/>
    <w:rsid w:val="00081BFA"/>
    <w:rsid w:val="000F58ED"/>
    <w:rsid w:val="001110A3"/>
    <w:rsid w:val="001215D0"/>
    <w:rsid w:val="00172618"/>
    <w:rsid w:val="00241C8A"/>
    <w:rsid w:val="00327319"/>
    <w:rsid w:val="00383F21"/>
    <w:rsid w:val="00444F81"/>
    <w:rsid w:val="005643C1"/>
    <w:rsid w:val="00606ADE"/>
    <w:rsid w:val="006B2C5C"/>
    <w:rsid w:val="006B5645"/>
    <w:rsid w:val="0077555F"/>
    <w:rsid w:val="00797602"/>
    <w:rsid w:val="008A6C0F"/>
    <w:rsid w:val="00907FE8"/>
    <w:rsid w:val="0094169F"/>
    <w:rsid w:val="009F41DC"/>
    <w:rsid w:val="00A02AC6"/>
    <w:rsid w:val="00AC22BF"/>
    <w:rsid w:val="00D66460"/>
    <w:rsid w:val="00E03845"/>
    <w:rsid w:val="00E1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21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3</cp:revision>
  <dcterms:created xsi:type="dcterms:W3CDTF">2016-04-06T13:53:00Z</dcterms:created>
  <dcterms:modified xsi:type="dcterms:W3CDTF">2016-04-06T14:19:00Z</dcterms:modified>
</cp:coreProperties>
</file>